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8A" w:rsidRDefault="009A2B8A" w:rsidP="00DD606B">
      <w:pPr>
        <w:pStyle w:val="Heading4"/>
        <w:rPr>
          <w:rFonts w:cs="Arial"/>
          <w:b/>
          <w:color w:val="FF0000"/>
          <w:szCs w:val="24"/>
        </w:rPr>
      </w:pPr>
      <w:r>
        <w:rPr>
          <w:rFonts w:cs="Arial"/>
          <w:b/>
          <w:noProof/>
          <w:color w:val="FF0000"/>
          <w:szCs w:val="24"/>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-542925</wp:posOffset>
            </wp:positionV>
            <wp:extent cx="5943600" cy="695325"/>
            <wp:effectExtent l="19050" t="0" r="0" b="0"/>
            <wp:wrapNone/>
            <wp:docPr id="1" name="Picture 1" descr="C:\Users\James\Dropbox\LU\LU Logo 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ropbox\LU\LU Logo Narrow.png"/>
                    <pic:cNvPicPr>
                      <a:picLocks noChangeAspect="1" noChangeArrowheads="1"/>
                    </pic:cNvPicPr>
                  </pic:nvPicPr>
                  <pic:blipFill>
                    <a:blip r:embed="rId7" cstate="print"/>
                    <a:srcRect/>
                    <a:stretch>
                      <a:fillRect/>
                    </a:stretch>
                  </pic:blipFill>
                  <pic:spPr bwMode="auto">
                    <a:xfrm>
                      <a:off x="0" y="0"/>
                      <a:ext cx="5943600" cy="695325"/>
                    </a:xfrm>
                    <a:prstGeom prst="rect">
                      <a:avLst/>
                    </a:prstGeom>
                    <a:noFill/>
                    <a:ln w="9525">
                      <a:noFill/>
                      <a:miter lim="800000"/>
                      <a:headEnd/>
                      <a:tailEnd/>
                    </a:ln>
                  </pic:spPr>
                </pic:pic>
              </a:graphicData>
            </a:graphic>
          </wp:anchor>
        </w:drawing>
      </w:r>
    </w:p>
    <w:p w:rsidR="00DD606B" w:rsidRPr="003D6641" w:rsidRDefault="00DD606B" w:rsidP="00DD606B">
      <w:pPr>
        <w:pStyle w:val="Heading4"/>
        <w:rPr>
          <w:rFonts w:cs="Arial"/>
          <w:b/>
          <w:color w:val="FF0000"/>
          <w:szCs w:val="24"/>
        </w:rPr>
      </w:pPr>
      <w:r w:rsidRPr="003D6641">
        <w:rPr>
          <w:rFonts w:cs="Arial"/>
          <w:b/>
          <w:color w:val="FF0000"/>
          <w:szCs w:val="24"/>
        </w:rPr>
        <w:t>Sample Procedure for Responding to Suspicions and Allegations of Child Abuse</w:t>
      </w:r>
    </w:p>
    <w:p w:rsidR="00DD606B" w:rsidRPr="00760489" w:rsidRDefault="00DD606B" w:rsidP="00DD606B">
      <w:pPr>
        <w:rPr>
          <w:rFonts w:ascii="Arial" w:hAnsi="Arial" w:cs="Arial"/>
        </w:rPr>
      </w:pPr>
    </w:p>
    <w:p w:rsidR="00DD606B" w:rsidRPr="007257D1" w:rsidRDefault="00DD606B" w:rsidP="00DD606B">
      <w:pPr>
        <w:rPr>
          <w:rFonts w:ascii="Arial" w:hAnsi="Arial" w:cs="Arial"/>
          <w:b/>
          <w:sz w:val="20"/>
          <w:szCs w:val="20"/>
        </w:rPr>
      </w:pPr>
      <w:r w:rsidRPr="007257D1">
        <w:rPr>
          <w:rFonts w:ascii="Arial" w:hAnsi="Arial" w:cs="Arial"/>
          <w:b/>
          <w:sz w:val="20"/>
          <w:szCs w:val="20"/>
        </w:rPr>
        <w:t>Introduction</w:t>
      </w:r>
    </w:p>
    <w:p w:rsidR="00DD606B" w:rsidRPr="007257D1" w:rsidRDefault="00DD606B" w:rsidP="00DD606B">
      <w:pPr>
        <w:rPr>
          <w:rFonts w:ascii="Arial" w:hAnsi="Arial" w:cs="Arial"/>
          <w:sz w:val="20"/>
          <w:szCs w:val="20"/>
        </w:rPr>
      </w:pPr>
      <w:r w:rsidRPr="007257D1">
        <w:rPr>
          <w:rFonts w:ascii="Arial" w:hAnsi="Arial" w:cs="Arial"/>
          <w:sz w:val="20"/>
          <w:szCs w:val="20"/>
        </w:rPr>
        <w:t xml:space="preserve">It is not the responsibility of anyone working at _______________________ to decide whether or not child abuse has taken place.  However there is a responsibility to act on any concerns through contact with the appropriate authorities so that they can then make inquiries and take necessary action to protect the young person.  This applies </w:t>
      </w:r>
      <w:r w:rsidRPr="007257D1">
        <w:rPr>
          <w:rFonts w:ascii="Arial" w:hAnsi="Arial" w:cs="Arial"/>
          <w:b/>
          <w:sz w:val="20"/>
          <w:szCs w:val="20"/>
        </w:rPr>
        <w:t xml:space="preserve">BOTH </w:t>
      </w:r>
      <w:r w:rsidRPr="007257D1">
        <w:rPr>
          <w:rFonts w:ascii="Arial" w:hAnsi="Arial" w:cs="Arial"/>
          <w:sz w:val="20"/>
          <w:szCs w:val="20"/>
        </w:rPr>
        <w:t>to allegations/suspicions of abuse occurring within _______________________ and to allegations/suspicions that abuse is taking place elsewhere.</w:t>
      </w:r>
    </w:p>
    <w:p w:rsidR="00DD606B" w:rsidRPr="007257D1" w:rsidRDefault="00DD606B" w:rsidP="00DD606B">
      <w:pPr>
        <w:rPr>
          <w:rFonts w:ascii="Arial" w:hAnsi="Arial" w:cs="Arial"/>
          <w:b/>
          <w:sz w:val="20"/>
          <w:szCs w:val="20"/>
        </w:rPr>
      </w:pPr>
      <w:r w:rsidRPr="007257D1">
        <w:rPr>
          <w:rFonts w:ascii="Arial" w:hAnsi="Arial" w:cs="Arial"/>
          <w:b/>
          <w:sz w:val="20"/>
          <w:szCs w:val="20"/>
        </w:rPr>
        <w:t>Signs of Abuse</w:t>
      </w:r>
    </w:p>
    <w:p w:rsidR="00DD606B" w:rsidRPr="007257D1" w:rsidRDefault="00DD606B" w:rsidP="00DD606B">
      <w:pPr>
        <w:numPr>
          <w:ilvl w:val="0"/>
          <w:numId w:val="2"/>
        </w:numPr>
        <w:spacing w:after="0" w:line="240" w:lineRule="auto"/>
        <w:rPr>
          <w:rFonts w:ascii="Arial" w:hAnsi="Arial" w:cs="Arial"/>
          <w:sz w:val="20"/>
          <w:szCs w:val="20"/>
        </w:rPr>
      </w:pPr>
      <w:r>
        <w:rPr>
          <w:rFonts w:ascii="Arial" w:hAnsi="Arial" w:cs="Arial"/>
          <w:sz w:val="20"/>
          <w:szCs w:val="20"/>
        </w:rPr>
        <w:t>U</w:t>
      </w:r>
      <w:r w:rsidRPr="007257D1">
        <w:rPr>
          <w:rFonts w:ascii="Arial" w:hAnsi="Arial" w:cs="Arial"/>
          <w:sz w:val="20"/>
          <w:szCs w:val="20"/>
        </w:rPr>
        <w:t>nexplained or suspicious injuries such as bruising, cuts or burns, particularly if situated on a part of the body not normally prone to such injuries</w:t>
      </w:r>
    </w:p>
    <w:p w:rsidR="00DD606B" w:rsidRPr="007257D1" w:rsidRDefault="00DD606B" w:rsidP="00DD606B">
      <w:pPr>
        <w:numPr>
          <w:ilvl w:val="0"/>
          <w:numId w:val="2"/>
        </w:numPr>
        <w:spacing w:after="0" w:line="240" w:lineRule="auto"/>
        <w:rPr>
          <w:rFonts w:ascii="Arial" w:hAnsi="Arial" w:cs="Arial"/>
          <w:sz w:val="20"/>
          <w:szCs w:val="20"/>
        </w:rPr>
      </w:pPr>
      <w:r>
        <w:rPr>
          <w:rFonts w:ascii="Arial" w:hAnsi="Arial" w:cs="Arial"/>
          <w:sz w:val="20"/>
          <w:szCs w:val="20"/>
        </w:rPr>
        <w:t>A</w:t>
      </w:r>
      <w:r w:rsidRPr="007257D1">
        <w:rPr>
          <w:rFonts w:ascii="Arial" w:hAnsi="Arial" w:cs="Arial"/>
          <w:sz w:val="20"/>
          <w:szCs w:val="20"/>
        </w:rPr>
        <w:t>n injury for which an explanation seems inconsistent</w:t>
      </w:r>
    </w:p>
    <w:p w:rsidR="00DD606B" w:rsidRPr="007257D1" w:rsidRDefault="00DD606B" w:rsidP="00DD606B">
      <w:pPr>
        <w:numPr>
          <w:ilvl w:val="0"/>
          <w:numId w:val="3"/>
        </w:numPr>
        <w:spacing w:after="0" w:line="240" w:lineRule="auto"/>
        <w:rPr>
          <w:rFonts w:ascii="Arial" w:hAnsi="Arial" w:cs="Arial"/>
          <w:sz w:val="20"/>
          <w:szCs w:val="20"/>
        </w:rPr>
      </w:pPr>
      <w:r>
        <w:rPr>
          <w:rFonts w:ascii="Arial" w:hAnsi="Arial" w:cs="Arial"/>
          <w:sz w:val="20"/>
          <w:szCs w:val="20"/>
        </w:rPr>
        <w:t>T</w:t>
      </w:r>
      <w:r w:rsidRPr="007257D1">
        <w:rPr>
          <w:rFonts w:ascii="Arial" w:hAnsi="Arial" w:cs="Arial"/>
          <w:sz w:val="20"/>
          <w:szCs w:val="20"/>
        </w:rPr>
        <w:t>he young person describes what appears to be an abusive act involving them</w:t>
      </w:r>
    </w:p>
    <w:p w:rsidR="00DD606B" w:rsidRPr="007257D1" w:rsidRDefault="00DD606B" w:rsidP="00DD606B">
      <w:pPr>
        <w:numPr>
          <w:ilvl w:val="0"/>
          <w:numId w:val="4"/>
        </w:numPr>
        <w:spacing w:after="0" w:line="240" w:lineRule="auto"/>
        <w:rPr>
          <w:rFonts w:ascii="Arial" w:hAnsi="Arial" w:cs="Arial"/>
          <w:sz w:val="20"/>
          <w:szCs w:val="20"/>
        </w:rPr>
      </w:pPr>
      <w:r>
        <w:rPr>
          <w:rFonts w:ascii="Arial" w:hAnsi="Arial" w:cs="Arial"/>
          <w:sz w:val="20"/>
          <w:szCs w:val="20"/>
        </w:rPr>
        <w:t>A</w:t>
      </w:r>
      <w:r w:rsidRPr="007257D1">
        <w:rPr>
          <w:rFonts w:ascii="Arial" w:hAnsi="Arial" w:cs="Arial"/>
          <w:sz w:val="20"/>
          <w:szCs w:val="20"/>
        </w:rPr>
        <w:t>nother young person or adult expresses concern about the welfare of a young person</w:t>
      </w:r>
    </w:p>
    <w:p w:rsidR="00DD606B" w:rsidRPr="007257D1" w:rsidRDefault="00DD606B" w:rsidP="00DD606B">
      <w:pPr>
        <w:numPr>
          <w:ilvl w:val="0"/>
          <w:numId w:val="5"/>
        </w:numPr>
        <w:spacing w:after="0" w:line="240" w:lineRule="auto"/>
        <w:rPr>
          <w:rFonts w:ascii="Arial" w:hAnsi="Arial" w:cs="Arial"/>
          <w:sz w:val="20"/>
          <w:szCs w:val="20"/>
        </w:rPr>
      </w:pPr>
      <w:r>
        <w:rPr>
          <w:rFonts w:ascii="Arial" w:hAnsi="Arial" w:cs="Arial"/>
          <w:sz w:val="20"/>
          <w:szCs w:val="20"/>
        </w:rPr>
        <w:t>U</w:t>
      </w:r>
      <w:r w:rsidRPr="007257D1">
        <w:rPr>
          <w:rFonts w:ascii="Arial" w:hAnsi="Arial" w:cs="Arial"/>
          <w:sz w:val="20"/>
          <w:szCs w:val="20"/>
        </w:rPr>
        <w:t>nexplained changes in a young person’s behavior e.g. becoming very upset, quiet, withdrawn or displaying sudden outbursts of temper</w:t>
      </w:r>
    </w:p>
    <w:p w:rsidR="00DD606B" w:rsidRPr="007257D1" w:rsidRDefault="00DD606B" w:rsidP="00DD606B">
      <w:pPr>
        <w:numPr>
          <w:ilvl w:val="0"/>
          <w:numId w:val="6"/>
        </w:numPr>
        <w:spacing w:after="0" w:line="240" w:lineRule="auto"/>
        <w:rPr>
          <w:rFonts w:ascii="Arial" w:hAnsi="Arial" w:cs="Arial"/>
          <w:sz w:val="20"/>
          <w:szCs w:val="20"/>
        </w:rPr>
      </w:pPr>
      <w:r>
        <w:rPr>
          <w:rFonts w:ascii="Arial" w:hAnsi="Arial" w:cs="Arial"/>
          <w:sz w:val="20"/>
          <w:szCs w:val="20"/>
        </w:rPr>
        <w:t>I</w:t>
      </w:r>
      <w:r w:rsidRPr="007257D1">
        <w:rPr>
          <w:rFonts w:ascii="Arial" w:hAnsi="Arial" w:cs="Arial"/>
          <w:sz w:val="20"/>
          <w:szCs w:val="20"/>
        </w:rPr>
        <w:t>nappropriate sexual awareness</w:t>
      </w:r>
    </w:p>
    <w:p w:rsidR="00DD606B" w:rsidRPr="007257D1" w:rsidRDefault="00DD606B" w:rsidP="00DD606B">
      <w:pPr>
        <w:numPr>
          <w:ilvl w:val="0"/>
          <w:numId w:val="7"/>
        </w:numPr>
        <w:spacing w:after="0" w:line="240" w:lineRule="auto"/>
        <w:rPr>
          <w:rFonts w:ascii="Arial" w:hAnsi="Arial" w:cs="Arial"/>
          <w:sz w:val="20"/>
          <w:szCs w:val="20"/>
        </w:rPr>
      </w:pPr>
      <w:r>
        <w:rPr>
          <w:rFonts w:ascii="Arial" w:hAnsi="Arial" w:cs="Arial"/>
          <w:sz w:val="20"/>
          <w:szCs w:val="20"/>
        </w:rPr>
        <w:t>E</w:t>
      </w:r>
      <w:r w:rsidRPr="007257D1">
        <w:rPr>
          <w:rFonts w:ascii="Arial" w:hAnsi="Arial" w:cs="Arial"/>
          <w:sz w:val="20"/>
          <w:szCs w:val="20"/>
        </w:rPr>
        <w:t>ngaging in sexually explicit behavior</w:t>
      </w:r>
    </w:p>
    <w:p w:rsidR="00DD606B" w:rsidRPr="007257D1" w:rsidRDefault="00DD606B" w:rsidP="00DD606B">
      <w:pPr>
        <w:numPr>
          <w:ilvl w:val="0"/>
          <w:numId w:val="8"/>
        </w:numPr>
        <w:spacing w:after="0" w:line="240" w:lineRule="auto"/>
        <w:rPr>
          <w:rFonts w:ascii="Arial" w:hAnsi="Arial" w:cs="Arial"/>
          <w:sz w:val="20"/>
          <w:szCs w:val="20"/>
        </w:rPr>
      </w:pPr>
      <w:r>
        <w:rPr>
          <w:rFonts w:ascii="Arial" w:hAnsi="Arial" w:cs="Arial"/>
          <w:sz w:val="20"/>
          <w:szCs w:val="20"/>
        </w:rPr>
        <w:t>D</w:t>
      </w:r>
      <w:r w:rsidRPr="007257D1">
        <w:rPr>
          <w:rFonts w:ascii="Arial" w:hAnsi="Arial" w:cs="Arial"/>
          <w:sz w:val="20"/>
          <w:szCs w:val="20"/>
        </w:rPr>
        <w:t>istrust of adults, particularly those whom a close relationship would normally be expected</w:t>
      </w:r>
    </w:p>
    <w:p w:rsidR="00DD606B" w:rsidRPr="007257D1" w:rsidRDefault="00DD606B" w:rsidP="00DD606B">
      <w:pPr>
        <w:numPr>
          <w:ilvl w:val="0"/>
          <w:numId w:val="9"/>
        </w:numPr>
        <w:spacing w:after="0" w:line="240" w:lineRule="auto"/>
        <w:rPr>
          <w:rFonts w:ascii="Arial" w:hAnsi="Arial" w:cs="Arial"/>
          <w:sz w:val="20"/>
          <w:szCs w:val="20"/>
        </w:rPr>
      </w:pPr>
      <w:r>
        <w:rPr>
          <w:rFonts w:ascii="Arial" w:hAnsi="Arial" w:cs="Arial"/>
          <w:sz w:val="20"/>
          <w:szCs w:val="20"/>
        </w:rPr>
        <w:t>D</w:t>
      </w:r>
      <w:r w:rsidRPr="007257D1">
        <w:rPr>
          <w:rFonts w:ascii="Arial" w:hAnsi="Arial" w:cs="Arial"/>
          <w:sz w:val="20"/>
          <w:szCs w:val="20"/>
        </w:rPr>
        <w:t>ifficulty in making friends</w:t>
      </w:r>
    </w:p>
    <w:p w:rsidR="00DD606B" w:rsidRPr="007257D1" w:rsidRDefault="00DD606B" w:rsidP="00DD606B">
      <w:pPr>
        <w:numPr>
          <w:ilvl w:val="0"/>
          <w:numId w:val="10"/>
        </w:numPr>
        <w:spacing w:after="0" w:line="240" w:lineRule="auto"/>
        <w:rPr>
          <w:rFonts w:ascii="Arial" w:hAnsi="Arial" w:cs="Arial"/>
          <w:sz w:val="20"/>
          <w:szCs w:val="20"/>
        </w:rPr>
      </w:pPr>
      <w:r>
        <w:rPr>
          <w:rFonts w:ascii="Arial" w:hAnsi="Arial" w:cs="Arial"/>
          <w:sz w:val="20"/>
          <w:szCs w:val="20"/>
        </w:rPr>
        <w:t>B</w:t>
      </w:r>
      <w:r w:rsidRPr="007257D1">
        <w:rPr>
          <w:rFonts w:ascii="Arial" w:hAnsi="Arial" w:cs="Arial"/>
          <w:sz w:val="20"/>
          <w:szCs w:val="20"/>
        </w:rPr>
        <w:t>eing prevented from socializing with others</w:t>
      </w:r>
    </w:p>
    <w:p w:rsidR="00DD606B" w:rsidRPr="007257D1" w:rsidRDefault="00DD606B" w:rsidP="00DD606B">
      <w:pPr>
        <w:numPr>
          <w:ilvl w:val="0"/>
          <w:numId w:val="11"/>
        </w:numPr>
        <w:spacing w:after="0" w:line="240" w:lineRule="auto"/>
        <w:rPr>
          <w:rFonts w:ascii="Arial" w:hAnsi="Arial" w:cs="Arial"/>
          <w:sz w:val="20"/>
          <w:szCs w:val="20"/>
        </w:rPr>
      </w:pPr>
      <w:r>
        <w:rPr>
          <w:rFonts w:ascii="Arial" w:hAnsi="Arial" w:cs="Arial"/>
          <w:sz w:val="20"/>
          <w:szCs w:val="20"/>
        </w:rPr>
        <w:t>D</w:t>
      </w:r>
      <w:r w:rsidRPr="007257D1">
        <w:rPr>
          <w:rFonts w:ascii="Arial" w:hAnsi="Arial" w:cs="Arial"/>
          <w:sz w:val="20"/>
          <w:szCs w:val="20"/>
        </w:rPr>
        <w:t>isplaying variations in eating patterns including over eating or loss of appetite</w:t>
      </w:r>
    </w:p>
    <w:p w:rsidR="00DD606B" w:rsidRPr="007257D1" w:rsidRDefault="00DD606B" w:rsidP="00DD606B">
      <w:pPr>
        <w:numPr>
          <w:ilvl w:val="0"/>
          <w:numId w:val="12"/>
        </w:numPr>
        <w:spacing w:after="0" w:line="240" w:lineRule="auto"/>
        <w:rPr>
          <w:rFonts w:ascii="Arial" w:hAnsi="Arial" w:cs="Arial"/>
          <w:sz w:val="20"/>
          <w:szCs w:val="20"/>
        </w:rPr>
      </w:pPr>
      <w:r>
        <w:rPr>
          <w:rFonts w:ascii="Arial" w:hAnsi="Arial" w:cs="Arial"/>
          <w:sz w:val="20"/>
          <w:szCs w:val="20"/>
        </w:rPr>
        <w:t>Lo</w:t>
      </w:r>
      <w:r w:rsidRPr="007257D1">
        <w:rPr>
          <w:rFonts w:ascii="Arial" w:hAnsi="Arial" w:cs="Arial"/>
          <w:sz w:val="20"/>
          <w:szCs w:val="20"/>
        </w:rPr>
        <w:t>sing weight for no apparent reason</w:t>
      </w:r>
    </w:p>
    <w:p w:rsidR="00DD606B" w:rsidRPr="007257D1" w:rsidRDefault="00DD606B" w:rsidP="00DD606B">
      <w:pPr>
        <w:numPr>
          <w:ilvl w:val="0"/>
          <w:numId w:val="13"/>
        </w:numPr>
        <w:spacing w:after="0" w:line="240" w:lineRule="auto"/>
        <w:rPr>
          <w:rFonts w:ascii="Arial" w:hAnsi="Arial" w:cs="Arial"/>
          <w:sz w:val="20"/>
          <w:szCs w:val="20"/>
        </w:rPr>
      </w:pPr>
      <w:r>
        <w:rPr>
          <w:rFonts w:ascii="Arial" w:hAnsi="Arial" w:cs="Arial"/>
          <w:sz w:val="20"/>
          <w:szCs w:val="20"/>
        </w:rPr>
        <w:t>B</w:t>
      </w:r>
      <w:r w:rsidRPr="007257D1">
        <w:rPr>
          <w:rFonts w:ascii="Arial" w:hAnsi="Arial" w:cs="Arial"/>
          <w:sz w:val="20"/>
          <w:szCs w:val="20"/>
        </w:rPr>
        <w:t>ecoming increasingly dirty or unkempt</w:t>
      </w:r>
    </w:p>
    <w:p w:rsidR="00DD606B" w:rsidRDefault="00DD606B" w:rsidP="00DD606B">
      <w:pPr>
        <w:spacing w:after="0" w:line="240" w:lineRule="auto"/>
        <w:rPr>
          <w:rFonts w:ascii="Arial" w:hAnsi="Arial" w:cs="Arial"/>
          <w:b/>
          <w:sz w:val="20"/>
          <w:szCs w:val="20"/>
        </w:rPr>
      </w:pPr>
    </w:p>
    <w:p w:rsidR="00DD606B" w:rsidRPr="007257D1" w:rsidRDefault="00DD606B" w:rsidP="00DD606B">
      <w:pPr>
        <w:rPr>
          <w:rFonts w:ascii="Arial" w:hAnsi="Arial" w:cs="Arial"/>
          <w:b/>
          <w:sz w:val="20"/>
          <w:szCs w:val="20"/>
        </w:rPr>
      </w:pPr>
      <w:r>
        <w:rPr>
          <w:rFonts w:ascii="Arial" w:hAnsi="Arial" w:cs="Arial"/>
          <w:b/>
          <w:sz w:val="20"/>
          <w:szCs w:val="20"/>
        </w:rPr>
        <w:t>If you B</w:t>
      </w:r>
      <w:r w:rsidRPr="007257D1">
        <w:rPr>
          <w:rFonts w:ascii="Arial" w:hAnsi="Arial" w:cs="Arial"/>
          <w:b/>
          <w:sz w:val="20"/>
          <w:szCs w:val="20"/>
        </w:rPr>
        <w:t xml:space="preserve">ecome </w:t>
      </w:r>
      <w:r>
        <w:rPr>
          <w:rFonts w:ascii="Arial" w:hAnsi="Arial" w:cs="Arial"/>
          <w:b/>
          <w:sz w:val="20"/>
          <w:szCs w:val="20"/>
        </w:rPr>
        <w:t>A</w:t>
      </w:r>
      <w:r w:rsidRPr="007257D1">
        <w:rPr>
          <w:rFonts w:ascii="Arial" w:hAnsi="Arial" w:cs="Arial"/>
          <w:b/>
          <w:sz w:val="20"/>
          <w:szCs w:val="20"/>
        </w:rPr>
        <w:t xml:space="preserve">ware of </w:t>
      </w:r>
      <w:r>
        <w:rPr>
          <w:rFonts w:ascii="Arial" w:hAnsi="Arial" w:cs="Arial"/>
          <w:b/>
          <w:sz w:val="20"/>
          <w:szCs w:val="20"/>
        </w:rPr>
        <w:t>P</w:t>
      </w:r>
      <w:r w:rsidRPr="007257D1">
        <w:rPr>
          <w:rFonts w:ascii="Arial" w:hAnsi="Arial" w:cs="Arial"/>
          <w:b/>
          <w:sz w:val="20"/>
          <w:szCs w:val="20"/>
        </w:rPr>
        <w:t xml:space="preserve">ossible </w:t>
      </w:r>
      <w:r>
        <w:rPr>
          <w:rFonts w:ascii="Arial" w:hAnsi="Arial" w:cs="Arial"/>
          <w:b/>
          <w:sz w:val="20"/>
          <w:szCs w:val="20"/>
        </w:rPr>
        <w:t>Abuse</w:t>
      </w:r>
    </w:p>
    <w:p w:rsidR="00DD606B" w:rsidRPr="007257D1" w:rsidRDefault="00DD606B" w:rsidP="00DD606B">
      <w:pPr>
        <w:pStyle w:val="BodyText"/>
        <w:rPr>
          <w:rFonts w:ascii="Arial" w:hAnsi="Arial" w:cs="Arial"/>
          <w:sz w:val="20"/>
        </w:rPr>
      </w:pPr>
      <w:r w:rsidRPr="007257D1">
        <w:rPr>
          <w:rFonts w:ascii="Arial" w:hAnsi="Arial" w:cs="Arial"/>
          <w:sz w:val="20"/>
        </w:rPr>
        <w:t>It is particularly important to respond appropriately.  If a young person says or indicates that they are being abused, you should:</w:t>
      </w:r>
    </w:p>
    <w:p w:rsidR="00DD606B" w:rsidRPr="007257D1" w:rsidRDefault="00DD606B" w:rsidP="00DD606B">
      <w:pPr>
        <w:pStyle w:val="BodyText"/>
        <w:rPr>
          <w:rFonts w:ascii="Arial" w:hAnsi="Arial" w:cs="Arial"/>
          <w:sz w:val="20"/>
        </w:rPr>
      </w:pPr>
    </w:p>
    <w:p w:rsidR="00DD606B" w:rsidRPr="007257D1" w:rsidRDefault="00DD606B" w:rsidP="00DD606B">
      <w:pPr>
        <w:pStyle w:val="BodyText"/>
        <w:numPr>
          <w:ilvl w:val="0"/>
          <w:numId w:val="1"/>
        </w:numPr>
        <w:rPr>
          <w:rFonts w:ascii="Arial" w:hAnsi="Arial" w:cs="Arial"/>
          <w:sz w:val="20"/>
        </w:rPr>
      </w:pPr>
      <w:r>
        <w:rPr>
          <w:rFonts w:ascii="Arial" w:hAnsi="Arial" w:cs="Arial"/>
          <w:b/>
          <w:sz w:val="20"/>
        </w:rPr>
        <w:t>S</w:t>
      </w:r>
      <w:r w:rsidRPr="007257D1">
        <w:rPr>
          <w:rFonts w:ascii="Arial" w:hAnsi="Arial" w:cs="Arial"/>
          <w:b/>
          <w:sz w:val="20"/>
        </w:rPr>
        <w:t>tay calm</w:t>
      </w:r>
      <w:r w:rsidRPr="007257D1">
        <w:rPr>
          <w:rFonts w:ascii="Arial" w:hAnsi="Arial" w:cs="Arial"/>
          <w:sz w:val="20"/>
        </w:rPr>
        <w:t xml:space="preserve"> so as not to frighten the young person</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R</w:t>
      </w:r>
      <w:r w:rsidRPr="007257D1">
        <w:rPr>
          <w:rFonts w:ascii="Arial" w:hAnsi="Arial" w:cs="Arial"/>
          <w:b/>
          <w:sz w:val="20"/>
        </w:rPr>
        <w:t xml:space="preserve">eassure </w:t>
      </w:r>
      <w:r w:rsidRPr="007257D1">
        <w:rPr>
          <w:rFonts w:ascii="Arial" w:hAnsi="Arial" w:cs="Arial"/>
          <w:sz w:val="20"/>
        </w:rPr>
        <w:t>the child that they are not to blame and that it was right to tell</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L</w:t>
      </w:r>
      <w:r w:rsidRPr="007257D1">
        <w:rPr>
          <w:rFonts w:ascii="Arial" w:hAnsi="Arial" w:cs="Arial"/>
          <w:b/>
          <w:sz w:val="20"/>
        </w:rPr>
        <w:t xml:space="preserve">isten </w:t>
      </w:r>
      <w:r w:rsidRPr="007257D1">
        <w:rPr>
          <w:rFonts w:ascii="Arial" w:hAnsi="Arial" w:cs="Arial"/>
          <w:sz w:val="20"/>
        </w:rPr>
        <w:t>to the child, showing that you are taking them seriously</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K</w:t>
      </w:r>
      <w:r w:rsidRPr="007257D1">
        <w:rPr>
          <w:rFonts w:ascii="Arial" w:hAnsi="Arial" w:cs="Arial"/>
          <w:b/>
          <w:sz w:val="20"/>
        </w:rPr>
        <w:t xml:space="preserve">eep questions to a minimum </w:t>
      </w:r>
      <w:r w:rsidRPr="007257D1">
        <w:rPr>
          <w:rFonts w:ascii="Arial" w:hAnsi="Arial" w:cs="Arial"/>
          <w:sz w:val="20"/>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I</w:t>
      </w:r>
      <w:r w:rsidRPr="007257D1">
        <w:rPr>
          <w:rFonts w:ascii="Arial" w:hAnsi="Arial" w:cs="Arial"/>
          <w:b/>
          <w:sz w:val="20"/>
        </w:rPr>
        <w:t xml:space="preserve">nform </w:t>
      </w:r>
      <w:r w:rsidRPr="007257D1">
        <w:rPr>
          <w:rFonts w:ascii="Arial" w:hAnsi="Arial" w:cs="Arial"/>
          <w:sz w:val="20"/>
        </w:rPr>
        <w:t>the child that you have to inform other people about what they have told you.  Tell the child this is to help stop the abuse continuing.</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S</w:t>
      </w:r>
      <w:r w:rsidRPr="007257D1">
        <w:rPr>
          <w:rFonts w:ascii="Arial" w:hAnsi="Arial" w:cs="Arial"/>
          <w:b/>
          <w:sz w:val="20"/>
        </w:rPr>
        <w:t>afety of the child</w:t>
      </w:r>
      <w:r w:rsidRPr="007257D1">
        <w:rPr>
          <w:rFonts w:ascii="Arial" w:hAnsi="Arial" w:cs="Arial"/>
          <w:sz w:val="20"/>
        </w:rPr>
        <w:t xml:space="preserve"> is paramount.  If the child needs urgent medical attention call an ambulance, inform the doctors of the concern</w:t>
      </w:r>
      <w:r>
        <w:rPr>
          <w:rFonts w:ascii="Arial" w:hAnsi="Arial" w:cs="Arial"/>
          <w:sz w:val="20"/>
        </w:rPr>
        <w:t>,</w:t>
      </w:r>
      <w:r w:rsidRPr="007257D1">
        <w:rPr>
          <w:rFonts w:ascii="Arial" w:hAnsi="Arial" w:cs="Arial"/>
          <w:sz w:val="20"/>
        </w:rPr>
        <w:t xml:space="preserve"> and ensure they are made aware that this is a child protection issue</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R</w:t>
      </w:r>
      <w:r w:rsidRPr="007257D1">
        <w:rPr>
          <w:rFonts w:ascii="Arial" w:hAnsi="Arial" w:cs="Arial"/>
          <w:b/>
          <w:sz w:val="20"/>
        </w:rPr>
        <w:t>ecord</w:t>
      </w:r>
      <w:r w:rsidRPr="007257D1">
        <w:rPr>
          <w:rFonts w:ascii="Arial" w:hAnsi="Arial" w:cs="Arial"/>
          <w:sz w:val="20"/>
        </w:rPr>
        <w:t xml:space="preserve"> all information</w:t>
      </w:r>
      <w:r>
        <w:rPr>
          <w:rFonts w:ascii="Arial" w:hAnsi="Arial" w:cs="Arial"/>
          <w:sz w:val="20"/>
        </w:rPr>
        <w:t>.</w:t>
      </w:r>
    </w:p>
    <w:p w:rsidR="00DD606B" w:rsidRPr="007257D1" w:rsidRDefault="00DD606B" w:rsidP="00DD606B">
      <w:pPr>
        <w:pStyle w:val="BodyText"/>
        <w:numPr>
          <w:ilvl w:val="0"/>
          <w:numId w:val="1"/>
        </w:numPr>
        <w:rPr>
          <w:rFonts w:ascii="Arial" w:hAnsi="Arial" w:cs="Arial"/>
          <w:sz w:val="20"/>
        </w:rPr>
      </w:pPr>
      <w:r>
        <w:rPr>
          <w:rFonts w:ascii="Arial" w:hAnsi="Arial" w:cs="Arial"/>
          <w:b/>
          <w:sz w:val="20"/>
        </w:rPr>
        <w:t>R</w:t>
      </w:r>
      <w:r w:rsidRPr="007257D1">
        <w:rPr>
          <w:rFonts w:ascii="Arial" w:hAnsi="Arial" w:cs="Arial"/>
          <w:b/>
          <w:sz w:val="20"/>
        </w:rPr>
        <w:t xml:space="preserve">eport </w:t>
      </w:r>
      <w:r w:rsidRPr="007257D1">
        <w:rPr>
          <w:rFonts w:ascii="Arial" w:hAnsi="Arial" w:cs="Arial"/>
          <w:sz w:val="20"/>
        </w:rPr>
        <w:t xml:space="preserve">the incident to </w:t>
      </w:r>
      <w:proofErr w:type="gramStart"/>
      <w:r w:rsidRPr="007257D1">
        <w:rPr>
          <w:rFonts w:ascii="Arial" w:hAnsi="Arial" w:cs="Arial"/>
          <w:sz w:val="20"/>
        </w:rPr>
        <w:t>the your</w:t>
      </w:r>
      <w:proofErr w:type="gramEnd"/>
      <w:r w:rsidRPr="007257D1">
        <w:rPr>
          <w:rFonts w:ascii="Arial" w:hAnsi="Arial" w:cs="Arial"/>
          <w:sz w:val="20"/>
        </w:rPr>
        <w:t xml:space="preserve"> supervisor </w:t>
      </w:r>
      <w:r w:rsidRPr="007257D1">
        <w:rPr>
          <w:rFonts w:ascii="Arial" w:hAnsi="Arial" w:cs="Arial"/>
          <w:b/>
          <w:sz w:val="20"/>
          <w:u w:val="single"/>
        </w:rPr>
        <w:t>immediately.</w:t>
      </w:r>
      <w:r w:rsidRPr="007257D1">
        <w:rPr>
          <w:rFonts w:ascii="Arial" w:hAnsi="Arial" w:cs="Arial"/>
          <w:sz w:val="20"/>
        </w:rPr>
        <w:t xml:space="preserve"> </w:t>
      </w:r>
    </w:p>
    <w:p w:rsidR="00F83693" w:rsidRDefault="00F83693"/>
    <w:sectPr w:rsidR="00F83693" w:rsidSect="00F8369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B3" w:rsidRDefault="00E138B3" w:rsidP="009A2B8A">
      <w:pPr>
        <w:spacing w:after="0" w:line="240" w:lineRule="auto"/>
      </w:pPr>
      <w:r>
        <w:separator/>
      </w:r>
    </w:p>
  </w:endnote>
  <w:endnote w:type="continuationSeparator" w:id="0">
    <w:p w:rsidR="00E138B3" w:rsidRDefault="00E138B3" w:rsidP="009A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8A" w:rsidRDefault="009A2B8A" w:rsidP="009A2B8A">
    <w:pPr>
      <w:pStyle w:val="Footer"/>
    </w:pPr>
    <w:r>
      <w:rPr>
        <w:rFonts w:ascii="Arial" w:hAnsi="Arial" w:cs="Arial"/>
      </w:rPr>
      <w:t>Lifeguard University</w:t>
    </w:r>
    <w:r>
      <w:rPr>
        <w:rFonts w:ascii="Arial" w:hAnsi="Arial" w:cs="Arial"/>
      </w:rPr>
      <w:tab/>
    </w:r>
    <w:r>
      <w:rPr>
        <w:rFonts w:ascii="Arial" w:hAnsi="Arial" w:cs="Arial"/>
      </w:rPr>
      <w:tab/>
      <w:t>Copyright 2016 All Rights Reserved.</w:t>
    </w:r>
  </w:p>
  <w:p w:rsidR="009A2B8A" w:rsidRDefault="009A2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B3" w:rsidRDefault="00E138B3" w:rsidP="009A2B8A">
      <w:pPr>
        <w:spacing w:after="0" w:line="240" w:lineRule="auto"/>
      </w:pPr>
      <w:r>
        <w:separator/>
      </w:r>
    </w:p>
  </w:footnote>
  <w:footnote w:type="continuationSeparator" w:id="0">
    <w:p w:rsidR="00E138B3" w:rsidRDefault="00E138B3" w:rsidP="009A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8653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BF37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7EB5F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D8D10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431535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40667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462706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6C8F7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2E752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751911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78BD4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7EA438E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6"/>
  </w:num>
  <w:num w:numId="4">
    <w:abstractNumId w:val="0"/>
  </w:num>
  <w:num w:numId="5">
    <w:abstractNumId w:val="4"/>
  </w:num>
  <w:num w:numId="6">
    <w:abstractNumId w:val="7"/>
  </w:num>
  <w:num w:numId="7">
    <w:abstractNumId w:val="1"/>
  </w:num>
  <w:num w:numId="8">
    <w:abstractNumId w:val="11"/>
  </w:num>
  <w:num w:numId="9">
    <w:abstractNumId w:val="8"/>
  </w:num>
  <w:num w:numId="10">
    <w:abstractNumId w:val="12"/>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606B"/>
    <w:rsid w:val="00727E7E"/>
    <w:rsid w:val="008B27B8"/>
    <w:rsid w:val="009A2B8A"/>
    <w:rsid w:val="00A9580C"/>
    <w:rsid w:val="00D109C2"/>
    <w:rsid w:val="00DD606B"/>
    <w:rsid w:val="00E138B3"/>
    <w:rsid w:val="00E90605"/>
    <w:rsid w:val="00F83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B"/>
  </w:style>
  <w:style w:type="paragraph" w:styleId="Heading4">
    <w:name w:val="heading 4"/>
    <w:basedOn w:val="Normal"/>
    <w:next w:val="Normal"/>
    <w:link w:val="Heading4Char"/>
    <w:qFormat/>
    <w:rsid w:val="00DD606B"/>
    <w:pPr>
      <w:keepNext/>
      <w:spacing w:after="0" w:line="240" w:lineRule="auto"/>
      <w:outlineLvl w:val="3"/>
    </w:pPr>
    <w:rPr>
      <w:rFonts w:ascii="Arial" w:eastAsia="Times New Roman" w:hAnsi="Arial" w:cs="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606B"/>
    <w:rPr>
      <w:rFonts w:ascii="Arial" w:eastAsia="Times New Roman" w:hAnsi="Arial" w:cs="Times New Roman"/>
      <w:sz w:val="24"/>
      <w:szCs w:val="20"/>
      <w:lang w:bidi="he-IL"/>
    </w:rPr>
  </w:style>
  <w:style w:type="paragraph" w:styleId="BodyText">
    <w:name w:val="Body Text"/>
    <w:basedOn w:val="Normal"/>
    <w:link w:val="BodyTextChar"/>
    <w:rsid w:val="00DD606B"/>
    <w:pPr>
      <w:spacing w:after="0" w:line="240" w:lineRule="auto"/>
    </w:pPr>
    <w:rPr>
      <w:rFonts w:ascii="Times New Roman" w:eastAsia="Times New Roman" w:hAnsi="Times New Roman" w:cs="Times New Roman"/>
      <w:sz w:val="24"/>
      <w:szCs w:val="20"/>
      <w:lang w:val="en-AU" w:eastAsia="en-GB"/>
    </w:rPr>
  </w:style>
  <w:style w:type="character" w:customStyle="1" w:styleId="BodyTextChar">
    <w:name w:val="Body Text Char"/>
    <w:basedOn w:val="DefaultParagraphFont"/>
    <w:link w:val="BodyText"/>
    <w:rsid w:val="00DD606B"/>
    <w:rPr>
      <w:rFonts w:ascii="Times New Roman" w:eastAsia="Times New Roman" w:hAnsi="Times New Roman" w:cs="Times New Roman"/>
      <w:sz w:val="24"/>
      <w:szCs w:val="20"/>
      <w:lang w:val="en-AU" w:eastAsia="en-GB"/>
    </w:rPr>
  </w:style>
  <w:style w:type="paragraph" w:styleId="BalloonText">
    <w:name w:val="Balloon Text"/>
    <w:basedOn w:val="Normal"/>
    <w:link w:val="BalloonTextChar"/>
    <w:uiPriority w:val="99"/>
    <w:semiHidden/>
    <w:unhideWhenUsed/>
    <w:rsid w:val="009A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8A"/>
    <w:rPr>
      <w:rFonts w:ascii="Tahoma" w:hAnsi="Tahoma" w:cs="Tahoma"/>
      <w:sz w:val="16"/>
      <w:szCs w:val="16"/>
    </w:rPr>
  </w:style>
  <w:style w:type="paragraph" w:styleId="Header">
    <w:name w:val="header"/>
    <w:basedOn w:val="Normal"/>
    <w:link w:val="HeaderChar"/>
    <w:uiPriority w:val="99"/>
    <w:semiHidden/>
    <w:unhideWhenUsed/>
    <w:rsid w:val="009A2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B8A"/>
  </w:style>
  <w:style w:type="paragraph" w:styleId="Footer">
    <w:name w:val="footer"/>
    <w:basedOn w:val="Normal"/>
    <w:link w:val="FooterChar"/>
    <w:uiPriority w:val="99"/>
    <w:semiHidden/>
    <w:unhideWhenUsed/>
    <w:rsid w:val="009A2B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B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2203</Characters>
  <Application>Microsoft Office Word</Application>
  <DocSecurity>0</DocSecurity>
  <Lines>18</Lines>
  <Paragraphs>5</Paragraphs>
  <ScaleCrop>false</ScaleCrop>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Meyers</dc:creator>
  <cp:lastModifiedBy>James Meyers</cp:lastModifiedBy>
  <cp:revision>2</cp:revision>
  <dcterms:created xsi:type="dcterms:W3CDTF">2016-01-25T23:20:00Z</dcterms:created>
  <dcterms:modified xsi:type="dcterms:W3CDTF">2016-01-25T23:24:00Z</dcterms:modified>
</cp:coreProperties>
</file>